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464" w:rsidRDefault="00EA6853">
      <w:pPr>
        <w:pStyle w:val="a"/>
        <w:wordWrap/>
        <w:spacing w:line="480" w:lineRule="auto"/>
        <w:jc w:val="center"/>
      </w:pPr>
      <w:bookmarkStart w:id="0" w:name="_top"/>
      <w:bookmarkEnd w:id="0"/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1119505</wp:posOffset>
            </wp:positionH>
            <wp:positionV relativeFrom="page">
              <wp:posOffset>252095</wp:posOffset>
            </wp:positionV>
            <wp:extent cx="1360424" cy="780288"/>
            <wp:effectExtent l="0" t="0" r="0" b="0"/>
            <wp:wrapSquare wrapText="largest"/>
            <wp:docPr id="2" name="그림 %d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User\AppData\Local\Temp\Hnc\BinData\EMB000137502aa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60424" cy="780288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rPr>
          <w:spacing w:val="-3"/>
        </w:rPr>
        <w:t xml:space="preserve"> </w:t>
      </w:r>
      <w:r>
        <w:rPr>
          <w:sz w:val="2"/>
        </w:rPr>
        <w:t xml:space="preserve"> </w:t>
      </w:r>
      <w:r>
        <w:rPr>
          <w:rFonts w:ascii="맑은 고딕"/>
          <w:b/>
          <w:w w:val="92"/>
          <w:sz w:val="30"/>
        </w:rPr>
        <w:t>&lt;</w:t>
      </w:r>
      <w:r>
        <w:rPr>
          <w:rFonts w:eastAsia="맑은 고딕"/>
          <w:b/>
          <w:w w:val="95"/>
          <w:sz w:val="30"/>
        </w:rPr>
        <w:t>제</w:t>
      </w:r>
      <w:r>
        <w:rPr>
          <w:rFonts w:ascii="맑은 고딕"/>
          <w:b/>
          <w:w w:val="92"/>
          <w:sz w:val="30"/>
        </w:rPr>
        <w:t>13</w:t>
      </w:r>
      <w:r>
        <w:rPr>
          <w:rFonts w:eastAsia="맑은 고딕"/>
          <w:b/>
          <w:w w:val="95"/>
          <w:sz w:val="30"/>
        </w:rPr>
        <w:t>회</w:t>
      </w:r>
      <w:r>
        <w:rPr>
          <w:rFonts w:ascii="맑은 고딕"/>
          <w:b/>
          <w:w w:val="92"/>
          <w:sz w:val="30"/>
        </w:rPr>
        <w:t xml:space="preserve"> </w:t>
      </w:r>
      <w:r>
        <w:rPr>
          <w:rFonts w:eastAsia="맑은 고딕"/>
          <w:b/>
          <w:w w:val="95"/>
          <w:sz w:val="30"/>
        </w:rPr>
        <w:t>아시아국국제청소년영화제</w:t>
      </w:r>
      <w:r>
        <w:rPr>
          <w:rFonts w:ascii="맑은 고딕"/>
          <w:b/>
          <w:w w:val="92"/>
          <w:sz w:val="30"/>
        </w:rPr>
        <w:t xml:space="preserve"> </w:t>
      </w:r>
      <w:r>
        <w:rPr>
          <w:rFonts w:eastAsia="맑은 고딕"/>
          <w:b/>
          <w:w w:val="95"/>
          <w:sz w:val="30"/>
        </w:rPr>
        <w:t>저작권관리규정</w:t>
      </w:r>
      <w:r>
        <w:rPr>
          <w:rFonts w:ascii="맑은 고딕"/>
          <w:b/>
          <w:w w:val="92"/>
          <w:sz w:val="30"/>
        </w:rPr>
        <w:t>&gt;</w:t>
      </w:r>
    </w:p>
    <w:tbl>
      <w:tblPr>
        <w:tblOverlap w:val="never"/>
        <w:tblW w:w="850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3"/>
      </w:tblGrid>
      <w:tr w:rsidR="00FF4464">
        <w:trPr>
          <w:trHeight w:val="313"/>
        </w:trPr>
        <w:tc>
          <w:tcPr>
            <w:tcW w:w="850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CCCCCC"/>
            <w:vAlign w:val="center"/>
          </w:tcPr>
          <w:p w:rsidR="00FF4464" w:rsidRDefault="00FF4464">
            <w:pPr>
              <w:pStyle w:val="a"/>
              <w:spacing w:line="360" w:lineRule="auto"/>
            </w:pPr>
          </w:p>
        </w:tc>
      </w:tr>
    </w:tbl>
    <w:p w:rsidR="00FF4464" w:rsidRDefault="00EA6853">
      <w:pPr>
        <w:pStyle w:val="a"/>
      </w:pPr>
      <w:r>
        <w:rPr>
          <w:rFonts w:ascii="맑은 고딕" w:eastAsia="맑은 고딕"/>
          <w:b/>
          <w:sz w:val="24"/>
        </w:rPr>
        <w:t xml:space="preserve">1. </w:t>
      </w:r>
      <w:r>
        <w:rPr>
          <w:rFonts w:ascii="맑은 고딕" w:eastAsia="맑은 고딕"/>
          <w:b/>
          <w:sz w:val="24"/>
        </w:rPr>
        <w:t>목적</w:t>
      </w:r>
    </w:p>
    <w:p w:rsidR="00FF4464" w:rsidRDefault="00FF4464">
      <w:pPr>
        <w:pStyle w:val="a"/>
      </w:pPr>
    </w:p>
    <w:p w:rsidR="00FF4464" w:rsidRDefault="00EA6853">
      <w:pPr>
        <w:pStyle w:val="a"/>
      </w:pPr>
      <w:r>
        <w:rPr>
          <w:rFonts w:ascii="맑은 고딕" w:eastAsia="맑은 고딕"/>
        </w:rPr>
        <w:t>본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규정은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아시아국제청소년영화제에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출품되는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모든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출품작</w:t>
      </w:r>
      <w:r>
        <w:rPr>
          <w:rFonts w:ascii="맑은 고딕" w:eastAsia="맑은 고딕"/>
        </w:rPr>
        <w:t xml:space="preserve">, </w:t>
      </w:r>
      <w:r>
        <w:rPr>
          <w:rFonts w:ascii="맑은 고딕" w:eastAsia="맑은 고딕"/>
        </w:rPr>
        <w:t>아시아국제청소년영화제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상영작과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관련하여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아시아국제청소년영화제에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제출된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모든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저작물을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안전하고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효율적으로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관리하기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위해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작성되었다</w:t>
      </w:r>
      <w:r>
        <w:rPr>
          <w:rFonts w:ascii="맑은 고딕" w:eastAsia="맑은 고딕"/>
        </w:rPr>
        <w:t xml:space="preserve">. </w:t>
      </w:r>
    </w:p>
    <w:p w:rsidR="00FF4464" w:rsidRDefault="00FF4464">
      <w:pPr>
        <w:pStyle w:val="a"/>
      </w:pPr>
    </w:p>
    <w:p w:rsidR="00FF4464" w:rsidRDefault="00EA6853">
      <w:pPr>
        <w:pStyle w:val="a"/>
      </w:pPr>
      <w:r>
        <w:rPr>
          <w:rFonts w:ascii="맑은 고딕" w:eastAsia="맑은 고딕"/>
          <w:b/>
          <w:sz w:val="24"/>
        </w:rPr>
        <w:t xml:space="preserve">2. </w:t>
      </w:r>
      <w:r>
        <w:rPr>
          <w:rFonts w:ascii="맑은 고딕" w:eastAsia="맑은 고딕"/>
          <w:b/>
          <w:sz w:val="24"/>
        </w:rPr>
        <w:t>범위</w:t>
      </w:r>
    </w:p>
    <w:p w:rsidR="00FF4464" w:rsidRDefault="00FF4464">
      <w:pPr>
        <w:pStyle w:val="a"/>
      </w:pPr>
    </w:p>
    <w:p w:rsidR="00FF4464" w:rsidRDefault="00EA6853">
      <w:pPr>
        <w:pStyle w:val="a"/>
      </w:pPr>
      <w:r>
        <w:rPr>
          <w:rFonts w:ascii="맑은 고딕" w:eastAsia="맑은 고딕"/>
        </w:rPr>
        <w:t xml:space="preserve">(1) </w:t>
      </w:r>
      <w:r>
        <w:rPr>
          <w:rFonts w:ascii="맑은 고딕" w:eastAsia="맑은 고딕"/>
        </w:rPr>
        <w:t>본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규정은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아시아국제청소년영화제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상영을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목적으로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출품되는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출품작</w:t>
      </w:r>
      <w:r>
        <w:rPr>
          <w:rFonts w:ascii="맑은 고딕" w:eastAsia="맑은 고딕"/>
        </w:rPr>
        <w:t xml:space="preserve"> File, </w:t>
      </w:r>
      <w:r>
        <w:rPr>
          <w:rFonts w:ascii="맑은 고딕" w:eastAsia="맑은 고딕"/>
        </w:rPr>
        <w:t>스틸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사진</w:t>
      </w:r>
      <w:r>
        <w:rPr>
          <w:rFonts w:ascii="맑은 고딕" w:eastAsia="맑은 고딕"/>
        </w:rPr>
        <w:t xml:space="preserve">,  </w:t>
      </w:r>
      <w:r>
        <w:rPr>
          <w:rFonts w:ascii="맑은 고딕" w:eastAsia="맑은 고딕"/>
        </w:rPr>
        <w:t>제작진의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사진</w:t>
      </w:r>
      <w:r>
        <w:rPr>
          <w:rFonts w:ascii="맑은 고딕" w:eastAsia="맑은 고딕"/>
        </w:rPr>
        <w:t xml:space="preserve">, </w:t>
      </w:r>
      <w:r>
        <w:rPr>
          <w:rFonts w:ascii="맑은 고딕" w:eastAsia="맑은 고딕"/>
        </w:rPr>
        <w:t>해당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영화의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영화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음악에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대한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것이다</w:t>
      </w:r>
      <w:r>
        <w:rPr>
          <w:rFonts w:ascii="맑은 고딕" w:eastAsia="맑은 고딕"/>
        </w:rPr>
        <w:t xml:space="preserve">. </w:t>
      </w:r>
    </w:p>
    <w:p w:rsidR="00FF4464" w:rsidRDefault="00EA6853">
      <w:pPr>
        <w:pStyle w:val="a"/>
      </w:pPr>
      <w:r>
        <w:rPr>
          <w:rFonts w:ascii="맑은 고딕" w:eastAsia="맑은 고딕"/>
        </w:rPr>
        <w:t xml:space="preserve">(2) </w:t>
      </w:r>
      <w:r>
        <w:rPr>
          <w:rFonts w:ascii="맑은 고딕" w:eastAsia="맑은 고딕"/>
        </w:rPr>
        <w:t>아시아국제청소년영화제에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제출된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모든</w:t>
      </w:r>
      <w:r>
        <w:rPr>
          <w:rFonts w:ascii="맑은 고딕" w:eastAsia="맑은 고딕"/>
        </w:rPr>
        <w:t xml:space="preserve"> File, </w:t>
      </w:r>
      <w:r>
        <w:rPr>
          <w:rFonts w:ascii="맑은 고딕" w:eastAsia="맑은 고딕"/>
        </w:rPr>
        <w:t>사진</w:t>
      </w:r>
      <w:r>
        <w:rPr>
          <w:rFonts w:ascii="맑은 고딕" w:eastAsia="맑은 고딕"/>
        </w:rPr>
        <w:t xml:space="preserve">, </w:t>
      </w:r>
      <w:r>
        <w:rPr>
          <w:rFonts w:ascii="맑은 고딕" w:eastAsia="맑은 고딕"/>
        </w:rPr>
        <w:t>영화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음악은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아시아국제청소년영화제의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심사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번역</w:t>
      </w:r>
      <w:r>
        <w:rPr>
          <w:rFonts w:ascii="맑은 고딕" w:eastAsia="맑은 고딕"/>
        </w:rPr>
        <w:t xml:space="preserve">, </w:t>
      </w:r>
      <w:r>
        <w:rPr>
          <w:rFonts w:ascii="맑은 고딕" w:eastAsia="맑은 고딕"/>
        </w:rPr>
        <w:t>출판</w:t>
      </w:r>
      <w:r>
        <w:rPr>
          <w:rFonts w:ascii="맑은 고딕" w:eastAsia="맑은 고딕"/>
        </w:rPr>
        <w:t xml:space="preserve">, </w:t>
      </w:r>
      <w:r>
        <w:rPr>
          <w:rFonts w:ascii="맑은 고딕" w:eastAsia="맑은 고딕"/>
        </w:rPr>
        <w:t>홍보</w:t>
      </w:r>
      <w:r>
        <w:rPr>
          <w:rFonts w:ascii="맑은 고딕" w:eastAsia="맑은 고딕"/>
        </w:rPr>
        <w:t xml:space="preserve">, </w:t>
      </w:r>
      <w:r>
        <w:rPr>
          <w:rFonts w:ascii="맑은 고딕" w:eastAsia="맑은 고딕"/>
        </w:rPr>
        <w:t>영화제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아카이브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보관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및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열람용을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위해서만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사용되며</w:t>
      </w:r>
      <w:r>
        <w:rPr>
          <w:rFonts w:ascii="맑은 고딕" w:eastAsia="맑은 고딕"/>
        </w:rPr>
        <w:t xml:space="preserve">, </w:t>
      </w:r>
      <w:r>
        <w:rPr>
          <w:rFonts w:ascii="맑은 고딕" w:eastAsia="맑은 고딕"/>
        </w:rPr>
        <w:t>기타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다른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목적을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위해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사용될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경우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해당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영화의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판권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소유자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또는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판권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소유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회사</w:t>
      </w:r>
      <w:r>
        <w:rPr>
          <w:rFonts w:ascii="맑은 고딕" w:eastAsia="맑은 고딕"/>
        </w:rPr>
        <w:t>(</w:t>
      </w:r>
      <w:r>
        <w:rPr>
          <w:rFonts w:ascii="맑은 고딕" w:eastAsia="맑은 고딕"/>
        </w:rPr>
        <w:t>이하</w:t>
      </w:r>
      <w:r>
        <w:rPr>
          <w:rFonts w:ascii="맑은 고딕" w:eastAsia="맑은 고딕"/>
        </w:rPr>
        <w:t xml:space="preserve"> "</w:t>
      </w:r>
      <w:r>
        <w:rPr>
          <w:rFonts w:ascii="맑은 고딕" w:eastAsia="맑은 고딕"/>
        </w:rPr>
        <w:t>저작권자</w:t>
      </w:r>
      <w:r>
        <w:rPr>
          <w:rFonts w:ascii="맑은 고딕" w:eastAsia="맑은 고딕"/>
        </w:rPr>
        <w:t xml:space="preserve">" </w:t>
      </w:r>
      <w:r>
        <w:rPr>
          <w:rFonts w:ascii="맑은 고딕" w:eastAsia="맑은 고딕"/>
        </w:rPr>
        <w:t>라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칭함</w:t>
      </w:r>
      <w:r>
        <w:rPr>
          <w:rFonts w:ascii="맑은 고딕" w:eastAsia="맑은 고딕"/>
        </w:rPr>
        <w:t>)</w:t>
      </w:r>
      <w:r>
        <w:rPr>
          <w:rFonts w:ascii="맑은 고딕" w:eastAsia="맑은 고딕"/>
        </w:rPr>
        <w:t>와의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별도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협의를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통해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사용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여부를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결정한다</w:t>
      </w:r>
      <w:r>
        <w:rPr>
          <w:rFonts w:ascii="맑은 고딕" w:eastAsia="맑은 고딕"/>
        </w:rPr>
        <w:t xml:space="preserve">. </w:t>
      </w:r>
    </w:p>
    <w:p w:rsidR="00FF4464" w:rsidRDefault="00FF4464">
      <w:pPr>
        <w:pStyle w:val="a"/>
      </w:pPr>
    </w:p>
    <w:p w:rsidR="00FF4464" w:rsidRDefault="00EA6853">
      <w:pPr>
        <w:pStyle w:val="a"/>
      </w:pPr>
      <w:r>
        <w:rPr>
          <w:rFonts w:ascii="맑은 고딕" w:eastAsia="맑은 고딕"/>
          <w:b/>
          <w:sz w:val="24"/>
        </w:rPr>
        <w:t xml:space="preserve">3. </w:t>
      </w:r>
      <w:r>
        <w:rPr>
          <w:rFonts w:ascii="맑은 고딕" w:eastAsia="맑은 고딕"/>
          <w:b/>
          <w:sz w:val="24"/>
        </w:rPr>
        <w:t>분야별</w:t>
      </w:r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관리</w:t>
      </w:r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규정</w:t>
      </w:r>
      <w:r>
        <w:rPr>
          <w:rFonts w:ascii="맑은 고딕" w:eastAsia="맑은 고딕"/>
          <w:b/>
          <w:sz w:val="24"/>
        </w:rPr>
        <w:t xml:space="preserve"> </w:t>
      </w:r>
    </w:p>
    <w:p w:rsidR="00FF4464" w:rsidRDefault="00FF4464">
      <w:pPr>
        <w:pStyle w:val="a"/>
      </w:pPr>
    </w:p>
    <w:p w:rsidR="00FF4464" w:rsidRDefault="00EA6853">
      <w:pPr>
        <w:pStyle w:val="a"/>
      </w:pPr>
      <w:r>
        <w:rPr>
          <w:rFonts w:ascii="맑은 고딕" w:eastAsia="맑은 고딕"/>
          <w:b/>
        </w:rPr>
        <w:t xml:space="preserve">(1) </w:t>
      </w:r>
      <w:r>
        <w:rPr>
          <w:rFonts w:ascii="맑은 고딕" w:eastAsia="맑은 고딕"/>
          <w:b/>
        </w:rPr>
        <w:t>출품작</w:t>
      </w:r>
      <w:r>
        <w:rPr>
          <w:rFonts w:ascii="맑은 고딕" w:eastAsia="맑은 고딕"/>
          <w:b/>
        </w:rPr>
        <w:t xml:space="preserve"> File</w:t>
      </w:r>
      <w:r>
        <w:rPr>
          <w:rFonts w:ascii="맑은 고딕" w:eastAsia="맑은 고딕"/>
          <w:b/>
        </w:rPr>
        <w:t>의</w:t>
      </w:r>
      <w:r>
        <w:rPr>
          <w:rFonts w:ascii="맑은 고딕" w:eastAsia="맑은 고딕"/>
          <w:b/>
        </w:rPr>
        <w:t xml:space="preserve"> </w:t>
      </w:r>
      <w:r>
        <w:rPr>
          <w:rFonts w:ascii="맑은 고딕" w:eastAsia="맑은 고딕"/>
          <w:b/>
        </w:rPr>
        <w:t>관리</w:t>
      </w:r>
      <w:r>
        <w:rPr>
          <w:rFonts w:ascii="맑은 고딕" w:eastAsia="맑은 고딕"/>
          <w:b/>
        </w:rPr>
        <w:t xml:space="preserve"> </w:t>
      </w:r>
    </w:p>
    <w:p w:rsidR="00FF4464" w:rsidRDefault="00EA6853">
      <w:pPr>
        <w:pStyle w:val="a"/>
        <w:ind w:left="20" w:hanging="20"/>
      </w:pPr>
      <w:r>
        <w:rPr>
          <w:rFonts w:ascii="맑은 고딕" w:eastAsia="맑은 고딕"/>
        </w:rPr>
        <w:t>1) "</w:t>
      </w:r>
      <w:r>
        <w:rPr>
          <w:rFonts w:ascii="맑은 고딕" w:eastAsia="맑은 고딕"/>
        </w:rPr>
        <w:t>출품작</w:t>
      </w:r>
      <w:r>
        <w:rPr>
          <w:rFonts w:ascii="맑은 고딕" w:eastAsia="맑은 고딕"/>
        </w:rPr>
        <w:t xml:space="preserve"> File" </w:t>
      </w:r>
      <w:r>
        <w:rPr>
          <w:rFonts w:ascii="맑은 고딕" w:eastAsia="맑은 고딕"/>
        </w:rPr>
        <w:t>라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함은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아시아국제청소년영화제에서의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심사와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상영을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목적으로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저작권자가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자의로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출품한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영화의</w:t>
      </w:r>
      <w:r>
        <w:rPr>
          <w:rFonts w:ascii="맑은 고딕" w:eastAsia="맑은 고딕"/>
        </w:rPr>
        <w:t xml:space="preserve"> File</w:t>
      </w:r>
      <w:r>
        <w:rPr>
          <w:rFonts w:ascii="맑은 고딕" w:eastAsia="맑은 고딕"/>
        </w:rPr>
        <w:t>과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아시아국제청소년영화제의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요청으로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저작권자가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동의하여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lastRenderedPageBreak/>
        <w:t>아시아국제청소년영화제에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제출한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영화의</w:t>
      </w:r>
      <w:r>
        <w:rPr>
          <w:rFonts w:ascii="맑은 고딕" w:eastAsia="맑은 고딕"/>
        </w:rPr>
        <w:t xml:space="preserve"> File</w:t>
      </w:r>
      <w:r>
        <w:rPr>
          <w:rFonts w:ascii="맑은 고딕" w:eastAsia="맑은 고딕"/>
        </w:rPr>
        <w:t>를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말한다</w:t>
      </w:r>
      <w:r>
        <w:rPr>
          <w:rFonts w:ascii="맑은 고딕" w:eastAsia="맑은 고딕"/>
        </w:rPr>
        <w:t xml:space="preserve">. </w:t>
      </w:r>
    </w:p>
    <w:p w:rsidR="00FF4464" w:rsidRDefault="00EA6853">
      <w:pPr>
        <w:pStyle w:val="a"/>
      </w:pPr>
      <w:r>
        <w:rPr>
          <w:rFonts w:ascii="맑은 고딕" w:eastAsia="맑은 고딕"/>
        </w:rPr>
        <w:t>2) "</w:t>
      </w:r>
      <w:r>
        <w:rPr>
          <w:rFonts w:ascii="맑은 고딕" w:eastAsia="맑은 고딕"/>
        </w:rPr>
        <w:t>출품작</w:t>
      </w:r>
      <w:r>
        <w:rPr>
          <w:rFonts w:ascii="맑은 고딕" w:eastAsia="맑은 고딕"/>
        </w:rPr>
        <w:t xml:space="preserve"> File" </w:t>
      </w:r>
      <w:r>
        <w:rPr>
          <w:rFonts w:ascii="맑은 고딕" w:eastAsia="맑은 고딕"/>
        </w:rPr>
        <w:t>는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아시아국제청소년영화제에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제출된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이후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아시아국제청소년영화제의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상영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여부를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결정하기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위해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프로그래머와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예심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위원에게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제공된다</w:t>
      </w:r>
      <w:r>
        <w:rPr>
          <w:rFonts w:ascii="맑은 고딕" w:eastAsia="맑은 고딕"/>
        </w:rPr>
        <w:t xml:space="preserve">. </w:t>
      </w:r>
    </w:p>
    <w:p w:rsidR="00FF4464" w:rsidRDefault="00EA6853">
      <w:pPr>
        <w:pStyle w:val="a"/>
      </w:pPr>
      <w:r>
        <w:rPr>
          <w:rFonts w:ascii="맑은 고딕" w:eastAsia="맑은 고딕"/>
        </w:rPr>
        <w:t>본</w:t>
      </w:r>
      <w:r>
        <w:rPr>
          <w:rFonts w:ascii="맑은 고딕" w:eastAsia="맑은 고딕"/>
        </w:rPr>
        <w:t xml:space="preserve"> File</w:t>
      </w:r>
      <w:r>
        <w:rPr>
          <w:rFonts w:ascii="맑은 고딕" w:eastAsia="맑은 고딕"/>
        </w:rPr>
        <w:t>들은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아시아국제청소년영화제에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제출된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이후부터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폐기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전까지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아시아국제청소년영화제의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프로그램팀에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의해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엄격히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관리된다</w:t>
      </w:r>
      <w:r>
        <w:rPr>
          <w:rFonts w:ascii="맑은 고딕" w:eastAsia="맑은 고딕"/>
        </w:rPr>
        <w:t xml:space="preserve">. </w:t>
      </w:r>
    </w:p>
    <w:p w:rsidR="00FF4464" w:rsidRDefault="00EA6853">
      <w:pPr>
        <w:pStyle w:val="a"/>
      </w:pPr>
      <w:r>
        <w:rPr>
          <w:rFonts w:ascii="맑은 고딕" w:eastAsia="맑은 고딕"/>
        </w:rPr>
        <w:t xml:space="preserve">3) </w:t>
      </w:r>
      <w:r>
        <w:rPr>
          <w:rFonts w:ascii="맑은 고딕" w:eastAsia="맑은 고딕"/>
        </w:rPr>
        <w:t>최종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심사를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거쳐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탈락한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모든</w:t>
      </w:r>
      <w:r>
        <w:rPr>
          <w:rFonts w:ascii="맑은 고딕" w:eastAsia="맑은 고딕"/>
        </w:rPr>
        <w:t xml:space="preserve"> "</w:t>
      </w:r>
      <w:r>
        <w:rPr>
          <w:rFonts w:ascii="맑은 고딕" w:eastAsia="맑은 고딕"/>
        </w:rPr>
        <w:t>출품작</w:t>
      </w:r>
      <w:r>
        <w:rPr>
          <w:rFonts w:ascii="맑은 고딕" w:eastAsia="맑은 고딕"/>
        </w:rPr>
        <w:t xml:space="preserve"> File" </w:t>
      </w:r>
      <w:r>
        <w:rPr>
          <w:rFonts w:ascii="맑은 고딕" w:eastAsia="맑은 고딕"/>
        </w:rPr>
        <w:t>들은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아시아국제청소년영화제가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개최되는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날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이전에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해당영화를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담고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있는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매체를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손상시켜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제</w:t>
      </w:r>
      <w:r>
        <w:rPr>
          <w:rFonts w:ascii="맑은 고딕" w:eastAsia="맑은 고딕"/>
        </w:rPr>
        <w:t>3</w:t>
      </w:r>
      <w:r>
        <w:rPr>
          <w:rFonts w:ascii="맑은 고딕" w:eastAsia="맑은 고딕"/>
        </w:rPr>
        <w:t>자가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볼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수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없도록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한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다음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폐기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절차에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따라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폐기된다</w:t>
      </w:r>
      <w:r>
        <w:rPr>
          <w:rFonts w:ascii="맑은 고딕" w:eastAsia="맑은 고딕"/>
        </w:rPr>
        <w:t xml:space="preserve">. </w:t>
      </w:r>
    </w:p>
    <w:p w:rsidR="00FF4464" w:rsidRDefault="00FF4464">
      <w:pPr>
        <w:pStyle w:val="a"/>
      </w:pPr>
    </w:p>
    <w:p w:rsidR="00FF4464" w:rsidRDefault="00EA6853">
      <w:pPr>
        <w:pStyle w:val="a"/>
      </w:pPr>
      <w:r>
        <w:rPr>
          <w:rFonts w:ascii="맑은 고딕" w:eastAsia="맑은 고딕"/>
          <w:b/>
        </w:rPr>
        <w:t xml:space="preserve">(2) </w:t>
      </w:r>
      <w:r>
        <w:rPr>
          <w:rFonts w:ascii="맑은 고딕" w:eastAsia="맑은 고딕"/>
          <w:b/>
        </w:rPr>
        <w:t>상영작의</w:t>
      </w:r>
      <w:r>
        <w:rPr>
          <w:rFonts w:ascii="맑은 고딕" w:eastAsia="맑은 고딕"/>
          <w:b/>
        </w:rPr>
        <w:t xml:space="preserve"> </w:t>
      </w:r>
      <w:r>
        <w:rPr>
          <w:rFonts w:ascii="맑은 고딕" w:eastAsia="맑은 고딕"/>
          <w:b/>
        </w:rPr>
        <w:t>스틸사진</w:t>
      </w:r>
      <w:r>
        <w:rPr>
          <w:rFonts w:ascii="맑은 고딕" w:eastAsia="맑은 고딕"/>
          <w:b/>
        </w:rPr>
        <w:t xml:space="preserve"> </w:t>
      </w:r>
      <w:r>
        <w:rPr>
          <w:rFonts w:ascii="맑은 고딕" w:eastAsia="맑은 고딕"/>
          <w:b/>
        </w:rPr>
        <w:t>또는</w:t>
      </w:r>
      <w:r>
        <w:rPr>
          <w:rFonts w:ascii="맑은 고딕" w:eastAsia="맑은 고딕"/>
          <w:b/>
        </w:rPr>
        <w:t xml:space="preserve"> </w:t>
      </w:r>
      <w:r>
        <w:rPr>
          <w:rFonts w:ascii="맑은 고딕" w:eastAsia="맑은 고딕"/>
          <w:b/>
        </w:rPr>
        <w:t>상영작의</w:t>
      </w:r>
      <w:r>
        <w:rPr>
          <w:rFonts w:ascii="맑은 고딕" w:eastAsia="맑은 고딕"/>
          <w:b/>
        </w:rPr>
        <w:t xml:space="preserve"> </w:t>
      </w:r>
      <w:r>
        <w:rPr>
          <w:rFonts w:ascii="맑은 고딕" w:eastAsia="맑은 고딕"/>
          <w:b/>
        </w:rPr>
        <w:t>제작진</w:t>
      </w:r>
      <w:r>
        <w:rPr>
          <w:rFonts w:ascii="맑은 고딕" w:eastAsia="맑은 고딕"/>
          <w:b/>
        </w:rPr>
        <w:t xml:space="preserve"> </w:t>
      </w:r>
      <w:r>
        <w:rPr>
          <w:rFonts w:ascii="맑은 고딕" w:eastAsia="맑은 고딕"/>
          <w:b/>
        </w:rPr>
        <w:t>사진</w:t>
      </w:r>
      <w:r>
        <w:rPr>
          <w:rFonts w:ascii="맑은 고딕" w:eastAsia="맑은 고딕"/>
          <w:b/>
        </w:rPr>
        <w:t xml:space="preserve"> </w:t>
      </w:r>
    </w:p>
    <w:p w:rsidR="00FF4464" w:rsidRDefault="00FF4464">
      <w:pPr>
        <w:pStyle w:val="a"/>
      </w:pPr>
    </w:p>
    <w:p w:rsidR="00FF4464" w:rsidRDefault="00EA6853">
      <w:pPr>
        <w:pStyle w:val="a"/>
      </w:pPr>
      <w:r>
        <w:rPr>
          <w:rFonts w:ascii="맑은 고딕" w:eastAsia="맑은 고딕"/>
        </w:rPr>
        <w:t xml:space="preserve">1) </w:t>
      </w:r>
      <w:r>
        <w:rPr>
          <w:rFonts w:ascii="맑은 고딕" w:eastAsia="맑은 고딕"/>
        </w:rPr>
        <w:t>아시아국제청소년영화제는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상영작과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관련된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모든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사진을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영화제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이전과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이후에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홍보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및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출판을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목적으로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모든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언론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매체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및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일반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관객들에게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제공할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수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있으며</w:t>
      </w:r>
      <w:r>
        <w:rPr>
          <w:rFonts w:ascii="맑은 고딕" w:eastAsia="맑은 고딕"/>
        </w:rPr>
        <w:t xml:space="preserve">, </w:t>
      </w:r>
      <w:r>
        <w:rPr>
          <w:rFonts w:ascii="맑은 고딕" w:eastAsia="맑은 고딕"/>
        </w:rPr>
        <w:t>영화제가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직접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제작하는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공식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출판물</w:t>
      </w:r>
      <w:r>
        <w:rPr>
          <w:rFonts w:ascii="맑은 고딕" w:eastAsia="맑은 고딕"/>
        </w:rPr>
        <w:t xml:space="preserve">, </w:t>
      </w:r>
      <w:r>
        <w:rPr>
          <w:rFonts w:ascii="맑은 고딕" w:eastAsia="맑은 고딕"/>
        </w:rPr>
        <w:t>출판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홍보물</w:t>
      </w:r>
      <w:r>
        <w:rPr>
          <w:rFonts w:ascii="맑은 고딕" w:eastAsia="맑은 고딕"/>
        </w:rPr>
        <w:t xml:space="preserve">, </w:t>
      </w:r>
      <w:r>
        <w:rPr>
          <w:rFonts w:ascii="맑은 고딕" w:eastAsia="맑은 고딕"/>
        </w:rPr>
        <w:t>옥외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홍보물</w:t>
      </w:r>
      <w:r>
        <w:rPr>
          <w:rFonts w:ascii="맑은 고딕" w:eastAsia="맑은 고딕"/>
        </w:rPr>
        <w:t xml:space="preserve">, </w:t>
      </w:r>
      <w:r>
        <w:rPr>
          <w:rFonts w:ascii="맑은 고딕" w:eastAsia="맑은 고딕"/>
        </w:rPr>
        <w:t>웹사이트에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사용할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수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있다</w:t>
      </w:r>
      <w:r>
        <w:rPr>
          <w:rFonts w:ascii="맑은 고딕" w:eastAsia="맑은 고딕"/>
        </w:rPr>
        <w:t xml:space="preserve">. </w:t>
      </w:r>
    </w:p>
    <w:p w:rsidR="00FF4464" w:rsidRDefault="00EA6853">
      <w:pPr>
        <w:pStyle w:val="a"/>
      </w:pPr>
      <w:r>
        <w:rPr>
          <w:rFonts w:ascii="맑은 고딕" w:eastAsia="맑은 고딕"/>
        </w:rPr>
        <w:t xml:space="preserve">2) </w:t>
      </w:r>
      <w:r>
        <w:rPr>
          <w:rFonts w:ascii="맑은 고딕" w:eastAsia="맑은 고딕"/>
        </w:rPr>
        <w:t>아시아국제청소년영화제는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저작권자가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제출한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사진에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대해서만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그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이용의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권한을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가지며</w:t>
      </w:r>
      <w:r>
        <w:rPr>
          <w:rFonts w:ascii="맑은 고딕" w:eastAsia="맑은 고딕"/>
        </w:rPr>
        <w:t xml:space="preserve">, </w:t>
      </w:r>
      <w:r>
        <w:rPr>
          <w:rFonts w:ascii="맑은 고딕" w:eastAsia="맑은 고딕"/>
        </w:rPr>
        <w:t>그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외의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사진을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사용할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경우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저작권자의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사전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협의를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통해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사용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여부를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결정한다</w:t>
      </w:r>
      <w:r>
        <w:rPr>
          <w:rFonts w:ascii="맑은 고딕" w:eastAsia="맑은 고딕"/>
        </w:rPr>
        <w:t xml:space="preserve">. </w:t>
      </w:r>
    </w:p>
    <w:p w:rsidR="00FF4464" w:rsidRDefault="00EA6853">
      <w:pPr>
        <w:pStyle w:val="a"/>
      </w:pPr>
      <w:r>
        <w:rPr>
          <w:rFonts w:ascii="맑은 고딕" w:eastAsia="맑은 고딕"/>
        </w:rPr>
        <w:t xml:space="preserve">3) </w:t>
      </w:r>
      <w:r>
        <w:rPr>
          <w:rFonts w:ascii="맑은 고딕" w:eastAsia="맑은 고딕"/>
        </w:rPr>
        <w:t>아시아국제청소년영화제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메인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카탈로그와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티켓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카탈로그에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수록된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모든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정보나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자료는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  <w:spacing w:val="-3"/>
        </w:rPr>
        <w:t>그</w:t>
      </w:r>
      <w:r>
        <w:rPr>
          <w:rFonts w:ascii="맑은 고딕" w:eastAsia="맑은 고딕"/>
          <w:spacing w:val="-3"/>
        </w:rPr>
        <w:t xml:space="preserve"> </w:t>
      </w:r>
      <w:r>
        <w:rPr>
          <w:rFonts w:ascii="맑은 고딕" w:eastAsia="맑은 고딕"/>
          <w:spacing w:val="-3"/>
        </w:rPr>
        <w:t>자체로</w:t>
      </w:r>
      <w:r>
        <w:rPr>
          <w:rFonts w:ascii="맑은 고딕" w:eastAsia="맑은 고딕"/>
          <w:spacing w:val="-3"/>
        </w:rPr>
        <w:t xml:space="preserve"> </w:t>
      </w:r>
      <w:r>
        <w:rPr>
          <w:rFonts w:ascii="맑은 고딕" w:eastAsia="맑은 고딕"/>
          <w:spacing w:val="-3"/>
        </w:rPr>
        <w:t>혹은</w:t>
      </w:r>
      <w:r>
        <w:rPr>
          <w:rFonts w:ascii="맑은 고딕" w:eastAsia="맑은 고딕"/>
          <w:spacing w:val="-3"/>
        </w:rPr>
        <w:t xml:space="preserve"> </w:t>
      </w:r>
      <w:r>
        <w:rPr>
          <w:rFonts w:ascii="맑은 고딕" w:eastAsia="맑은 고딕"/>
          <w:spacing w:val="-3"/>
        </w:rPr>
        <w:t>부분</w:t>
      </w:r>
      <w:r>
        <w:rPr>
          <w:rFonts w:ascii="맑은 고딕" w:eastAsia="맑은 고딕"/>
          <w:spacing w:val="-3"/>
        </w:rPr>
        <w:t xml:space="preserve"> </w:t>
      </w:r>
      <w:r>
        <w:rPr>
          <w:rFonts w:ascii="맑은 고딕" w:eastAsia="맑은 고딕"/>
          <w:spacing w:val="-3"/>
        </w:rPr>
        <w:t>변형을</w:t>
      </w:r>
      <w:r>
        <w:rPr>
          <w:rFonts w:ascii="맑은 고딕" w:eastAsia="맑은 고딕"/>
          <w:spacing w:val="-3"/>
        </w:rPr>
        <w:t xml:space="preserve"> </w:t>
      </w:r>
      <w:r>
        <w:rPr>
          <w:rFonts w:ascii="맑은 고딕" w:eastAsia="맑은 고딕"/>
          <w:spacing w:val="-3"/>
        </w:rPr>
        <w:t>통해</w:t>
      </w:r>
      <w:r>
        <w:rPr>
          <w:rFonts w:ascii="맑은 고딕" w:eastAsia="맑은 고딕"/>
          <w:spacing w:val="-3"/>
        </w:rPr>
        <w:t xml:space="preserve"> </w:t>
      </w:r>
      <w:r>
        <w:rPr>
          <w:rFonts w:ascii="맑은 고딕" w:eastAsia="맑은 고딕"/>
          <w:spacing w:val="-3"/>
        </w:rPr>
        <w:t>출판</w:t>
      </w:r>
      <w:r>
        <w:rPr>
          <w:rFonts w:ascii="맑은 고딕" w:eastAsia="맑은 고딕"/>
          <w:spacing w:val="-3"/>
        </w:rPr>
        <w:t xml:space="preserve"> </w:t>
      </w:r>
      <w:r>
        <w:rPr>
          <w:rFonts w:ascii="맑은 고딕" w:eastAsia="맑은 고딕"/>
          <w:spacing w:val="-3"/>
        </w:rPr>
        <w:t>및</w:t>
      </w:r>
      <w:r>
        <w:rPr>
          <w:rFonts w:ascii="맑은 고딕" w:eastAsia="맑은 고딕"/>
          <w:spacing w:val="-3"/>
        </w:rPr>
        <w:t xml:space="preserve"> </w:t>
      </w:r>
      <w:r>
        <w:rPr>
          <w:rFonts w:ascii="맑은 고딕" w:eastAsia="맑은 고딕"/>
          <w:spacing w:val="-3"/>
        </w:rPr>
        <w:t>영화제</w:t>
      </w:r>
      <w:r>
        <w:rPr>
          <w:rFonts w:ascii="맑은 고딕" w:eastAsia="맑은 고딕"/>
          <w:spacing w:val="-3"/>
        </w:rPr>
        <w:t xml:space="preserve"> </w:t>
      </w:r>
      <w:r>
        <w:rPr>
          <w:rFonts w:ascii="맑은 고딕" w:eastAsia="맑은 고딕"/>
          <w:spacing w:val="-3"/>
        </w:rPr>
        <w:t>홍보를</w:t>
      </w:r>
      <w:r>
        <w:rPr>
          <w:rFonts w:ascii="맑은 고딕" w:eastAsia="맑은 고딕"/>
          <w:spacing w:val="-3"/>
        </w:rPr>
        <w:t xml:space="preserve"> </w:t>
      </w:r>
      <w:r>
        <w:rPr>
          <w:rFonts w:ascii="맑은 고딕" w:eastAsia="맑은 고딕"/>
          <w:spacing w:val="-3"/>
        </w:rPr>
        <w:t>위한</w:t>
      </w:r>
      <w:r>
        <w:rPr>
          <w:rFonts w:ascii="맑은 고딕" w:eastAsia="맑은 고딕"/>
          <w:spacing w:val="-3"/>
        </w:rPr>
        <w:t xml:space="preserve"> </w:t>
      </w:r>
      <w:r>
        <w:rPr>
          <w:rFonts w:ascii="맑은 고딕" w:eastAsia="맑은 고딕"/>
          <w:spacing w:val="-3"/>
        </w:rPr>
        <w:t>상업적</w:t>
      </w:r>
      <w:r>
        <w:rPr>
          <w:rFonts w:ascii="맑은 고딕" w:eastAsia="맑은 고딕"/>
          <w:spacing w:val="-3"/>
        </w:rPr>
        <w:t xml:space="preserve"> </w:t>
      </w:r>
      <w:r>
        <w:rPr>
          <w:rFonts w:ascii="맑은 고딕" w:eastAsia="맑은 고딕"/>
          <w:spacing w:val="-3"/>
        </w:rPr>
        <w:t>용도</w:t>
      </w:r>
      <w:r>
        <w:rPr>
          <w:rFonts w:ascii="맑은 고딕" w:eastAsia="맑은 고딕"/>
          <w:spacing w:val="-3"/>
        </w:rPr>
        <w:t>로</w:t>
      </w:r>
      <w:r>
        <w:rPr>
          <w:rFonts w:ascii="맑은 고딕" w:eastAsia="맑은 고딕"/>
          <w:spacing w:val="-3"/>
        </w:rPr>
        <w:t xml:space="preserve"> </w:t>
      </w:r>
      <w:r>
        <w:rPr>
          <w:rFonts w:ascii="맑은 고딕" w:eastAsia="맑은 고딕"/>
          <w:spacing w:val="-3"/>
        </w:rPr>
        <w:t>활용될</w:t>
      </w:r>
      <w:r>
        <w:rPr>
          <w:rFonts w:ascii="맑은 고딕" w:eastAsia="맑은 고딕"/>
          <w:spacing w:val="-3"/>
        </w:rPr>
        <w:t xml:space="preserve"> </w:t>
      </w:r>
      <w:r>
        <w:rPr>
          <w:rFonts w:ascii="맑은 고딕" w:eastAsia="맑은 고딕"/>
          <w:spacing w:val="-3"/>
        </w:rPr>
        <w:t>수</w:t>
      </w:r>
      <w:r>
        <w:rPr>
          <w:rFonts w:ascii="맑은 고딕" w:eastAsia="맑은 고딕"/>
          <w:spacing w:val="-3"/>
        </w:rPr>
        <w:t xml:space="preserve"> </w:t>
      </w:r>
      <w:r>
        <w:rPr>
          <w:rFonts w:ascii="맑은 고딕" w:eastAsia="맑은 고딕"/>
          <w:spacing w:val="-3"/>
        </w:rPr>
        <w:t>있다</w:t>
      </w:r>
      <w:r>
        <w:rPr>
          <w:rFonts w:ascii="맑은 고딕" w:eastAsia="맑은 고딕"/>
          <w:spacing w:val="-3"/>
        </w:rPr>
        <w:t xml:space="preserve">. </w:t>
      </w:r>
    </w:p>
    <w:p w:rsidR="00FF4464" w:rsidRDefault="00EA6853">
      <w:pPr>
        <w:pStyle w:val="a"/>
      </w:pPr>
      <w:r>
        <w:rPr>
          <w:rFonts w:ascii="맑은 고딕" w:eastAsia="맑은 고딕"/>
        </w:rPr>
        <w:t xml:space="preserve">4) </w:t>
      </w:r>
      <w:r>
        <w:rPr>
          <w:rFonts w:ascii="맑은 고딕" w:eastAsia="맑은 고딕"/>
        </w:rPr>
        <w:t>아시아국제청소년영화제는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저작권자의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사전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동의가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있을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경우</w:t>
      </w:r>
      <w:r>
        <w:rPr>
          <w:rFonts w:ascii="맑은 고딕" w:eastAsia="맑은 고딕"/>
        </w:rPr>
        <w:t xml:space="preserve">, </w:t>
      </w:r>
      <w:r>
        <w:rPr>
          <w:rFonts w:ascii="맑은 고딕" w:eastAsia="맑은 고딕"/>
        </w:rPr>
        <w:t>상영작의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스틸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사진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및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상영작의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메이킹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사진을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그대로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이용하거나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변형하여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아시아국제청소년영화제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기념품을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제작</w:t>
      </w:r>
      <w:r>
        <w:rPr>
          <w:rFonts w:ascii="맑은 고딕" w:eastAsia="맑은 고딕"/>
        </w:rPr>
        <w:t xml:space="preserve">, </w:t>
      </w:r>
      <w:r>
        <w:rPr>
          <w:rFonts w:ascii="맑은 고딕" w:eastAsia="맑은 고딕"/>
        </w:rPr>
        <w:t>판매할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수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있으며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옥외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홍보물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콘텐츠로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사용할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수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있다</w:t>
      </w:r>
      <w:r>
        <w:rPr>
          <w:rFonts w:ascii="맑은 고딕" w:eastAsia="맑은 고딕"/>
        </w:rPr>
        <w:t xml:space="preserve">. </w:t>
      </w:r>
    </w:p>
    <w:p w:rsidR="00FF4464" w:rsidRDefault="00FF4464">
      <w:pPr>
        <w:pStyle w:val="a"/>
      </w:pPr>
    </w:p>
    <w:p w:rsidR="00FF4464" w:rsidRDefault="00EA6853">
      <w:pPr>
        <w:pStyle w:val="a"/>
      </w:pPr>
      <w:r>
        <w:rPr>
          <w:rFonts w:ascii="맑은 고딕" w:eastAsia="맑은 고딕"/>
          <w:b/>
        </w:rPr>
        <w:t xml:space="preserve">(3) </w:t>
      </w:r>
      <w:r>
        <w:rPr>
          <w:rFonts w:ascii="맑은 고딕" w:eastAsia="맑은 고딕"/>
          <w:b/>
        </w:rPr>
        <w:t>상영작의</w:t>
      </w:r>
      <w:r>
        <w:rPr>
          <w:rFonts w:ascii="맑은 고딕" w:eastAsia="맑은 고딕"/>
          <w:b/>
        </w:rPr>
        <w:t xml:space="preserve"> </w:t>
      </w:r>
      <w:r>
        <w:rPr>
          <w:rFonts w:ascii="맑은 고딕" w:eastAsia="맑은 고딕"/>
          <w:b/>
        </w:rPr>
        <w:t>영화</w:t>
      </w:r>
      <w:r>
        <w:rPr>
          <w:rFonts w:ascii="맑은 고딕" w:eastAsia="맑은 고딕"/>
          <w:b/>
        </w:rPr>
        <w:t xml:space="preserve"> </w:t>
      </w:r>
      <w:r>
        <w:rPr>
          <w:rFonts w:ascii="맑은 고딕" w:eastAsia="맑은 고딕"/>
          <w:b/>
        </w:rPr>
        <w:t>음악</w:t>
      </w:r>
      <w:r>
        <w:rPr>
          <w:rFonts w:ascii="맑은 고딕" w:eastAsia="맑은 고딕"/>
          <w:b/>
        </w:rPr>
        <w:t xml:space="preserve"> </w:t>
      </w:r>
    </w:p>
    <w:p w:rsidR="00FF4464" w:rsidRDefault="00FF4464">
      <w:pPr>
        <w:pStyle w:val="a"/>
      </w:pPr>
    </w:p>
    <w:p w:rsidR="00FF4464" w:rsidRDefault="00EA6853">
      <w:pPr>
        <w:pStyle w:val="a"/>
      </w:pPr>
      <w:r>
        <w:rPr>
          <w:rFonts w:ascii="맑은 고딕" w:eastAsia="맑은 고딕"/>
        </w:rPr>
        <w:t xml:space="preserve">1) </w:t>
      </w:r>
      <w:r>
        <w:rPr>
          <w:rFonts w:ascii="맑은 고딕" w:eastAsia="맑은 고딕"/>
        </w:rPr>
        <w:t>아시아국제청소년영화제는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상영작의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영화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음악을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영화제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이전에는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홍보를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목적으로</w:t>
      </w:r>
      <w:r>
        <w:rPr>
          <w:rFonts w:ascii="맑은 고딕" w:eastAsia="맑은 고딕"/>
        </w:rPr>
        <w:t xml:space="preserve">, </w:t>
      </w:r>
      <w:r>
        <w:rPr>
          <w:rFonts w:ascii="맑은 고딕" w:eastAsia="맑은 고딕"/>
        </w:rPr>
        <w:t>영화제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기간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동안에는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영화제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홍보와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영화제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공간에서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관객들에게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홍보하기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위한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목적으로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사용할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수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있다</w:t>
      </w:r>
      <w:r>
        <w:rPr>
          <w:rFonts w:ascii="맑은 고딕" w:eastAsia="맑은 고딕"/>
        </w:rPr>
        <w:t xml:space="preserve">. </w:t>
      </w:r>
    </w:p>
    <w:p w:rsidR="00FF4464" w:rsidRDefault="00EA6853">
      <w:pPr>
        <w:pStyle w:val="a"/>
      </w:pPr>
      <w:r>
        <w:rPr>
          <w:rFonts w:ascii="맑은 고딕" w:eastAsia="맑은 고딕"/>
        </w:rPr>
        <w:t xml:space="preserve">2) </w:t>
      </w:r>
      <w:r>
        <w:rPr>
          <w:rFonts w:ascii="맑은 고딕" w:eastAsia="맑은 고딕"/>
        </w:rPr>
        <w:t>아시아국제청소년영화제는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저작권자가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제출한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영화음악에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대해서</w:t>
      </w:r>
      <w:r>
        <w:rPr>
          <w:rFonts w:ascii="맑은 고딕" w:eastAsia="맑은 고딕"/>
        </w:rPr>
        <w:t xml:space="preserve"> 1)</w:t>
      </w:r>
      <w:r>
        <w:rPr>
          <w:rFonts w:ascii="맑은 고딕" w:eastAsia="맑은 고딕"/>
        </w:rPr>
        <w:t>항의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목적을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위해서만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사용할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수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있으며</w:t>
      </w:r>
      <w:r>
        <w:rPr>
          <w:rFonts w:ascii="맑은 고딕" w:eastAsia="맑은 고딕"/>
        </w:rPr>
        <w:t xml:space="preserve">, </w:t>
      </w:r>
      <w:r>
        <w:rPr>
          <w:rFonts w:ascii="맑은 고딕" w:eastAsia="맑은 고딕"/>
        </w:rPr>
        <w:t>어떤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방식으로든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파일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형태로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변형하거나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외부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유출을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할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수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없다</w:t>
      </w:r>
      <w:r>
        <w:rPr>
          <w:rFonts w:ascii="맑은 고딕" w:eastAsia="맑은 고딕"/>
        </w:rPr>
        <w:t xml:space="preserve">. </w:t>
      </w:r>
    </w:p>
    <w:p w:rsidR="00FF4464" w:rsidRDefault="00FF4464">
      <w:pPr>
        <w:pStyle w:val="a"/>
      </w:pPr>
    </w:p>
    <w:p w:rsidR="00FF4464" w:rsidRDefault="00EA6853">
      <w:pPr>
        <w:pStyle w:val="a"/>
      </w:pPr>
      <w:r>
        <w:rPr>
          <w:rFonts w:ascii="맑은 고딕" w:eastAsia="맑은 고딕"/>
          <w:b/>
          <w:sz w:val="24"/>
        </w:rPr>
        <w:t xml:space="preserve">4. </w:t>
      </w:r>
      <w:r>
        <w:rPr>
          <w:rFonts w:ascii="맑은 고딕" w:eastAsia="맑은 고딕"/>
          <w:b/>
          <w:sz w:val="24"/>
        </w:rPr>
        <w:t>일반</w:t>
      </w:r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규정</w:t>
      </w:r>
      <w:r>
        <w:rPr>
          <w:rFonts w:ascii="맑은 고딕" w:eastAsia="맑은 고딕"/>
          <w:b/>
          <w:sz w:val="24"/>
        </w:rPr>
        <w:t xml:space="preserve"> </w:t>
      </w:r>
      <w:bookmarkStart w:id="1" w:name="_GoBack"/>
      <w:bookmarkEnd w:id="1"/>
    </w:p>
    <w:p w:rsidR="00FF4464" w:rsidRDefault="00EA6853">
      <w:pPr>
        <w:pStyle w:val="a"/>
      </w:pPr>
      <w:r>
        <w:rPr>
          <w:rFonts w:ascii="맑은 고딕" w:eastAsia="맑은 고딕"/>
        </w:rPr>
        <w:t xml:space="preserve">1) </w:t>
      </w:r>
      <w:r>
        <w:rPr>
          <w:rFonts w:ascii="맑은 고딕" w:eastAsia="맑은 고딕"/>
        </w:rPr>
        <w:t>출품작에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사용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및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포함되는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모든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콘텐츠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등의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지적재산권은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권리자에게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사전허가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및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승인을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받아야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하며</w:t>
      </w:r>
      <w:r>
        <w:rPr>
          <w:rFonts w:ascii="맑은 고딕" w:eastAsia="맑은 고딕"/>
        </w:rPr>
        <w:t xml:space="preserve">, </w:t>
      </w:r>
      <w:r>
        <w:rPr>
          <w:rFonts w:ascii="맑은 고딕" w:eastAsia="맑은 고딕"/>
        </w:rPr>
        <w:t>이에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대한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전적인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책임은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출품자에게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있다</w:t>
      </w:r>
      <w:r>
        <w:rPr>
          <w:rFonts w:ascii="맑은 고딕" w:eastAsia="맑은 고딕"/>
        </w:rPr>
        <w:t xml:space="preserve">. </w:t>
      </w:r>
      <w:r>
        <w:rPr>
          <w:rFonts w:ascii="맑은 고딕" w:eastAsia="맑은 고딕"/>
        </w:rPr>
        <w:t>영화제는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지적재산권을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침해한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출품작에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대하여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어떠한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책임도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부담하지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않으며</w:t>
      </w:r>
      <w:r>
        <w:rPr>
          <w:rFonts w:ascii="맑은 고딕" w:eastAsia="맑은 고딕"/>
        </w:rPr>
        <w:t xml:space="preserve">, </w:t>
      </w:r>
      <w:r>
        <w:rPr>
          <w:rFonts w:ascii="맑은 고딕" w:eastAsia="맑은 고딕"/>
        </w:rPr>
        <w:t>출품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자</w:t>
      </w:r>
      <w:r>
        <w:rPr>
          <w:rFonts w:ascii="맑은 고딕" w:eastAsia="맑은 고딕"/>
        </w:rPr>
        <w:t>격을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취소할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수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있다</w:t>
      </w:r>
      <w:r>
        <w:rPr>
          <w:rFonts w:ascii="맑은 고딕" w:eastAsia="맑은 고딕"/>
        </w:rPr>
        <w:t>.</w:t>
      </w:r>
    </w:p>
    <w:p w:rsidR="00FF4464" w:rsidRDefault="00EA6853">
      <w:pPr>
        <w:pStyle w:val="a"/>
      </w:pPr>
      <w:r>
        <w:rPr>
          <w:rFonts w:ascii="맑은 고딕" w:eastAsia="맑은 고딕"/>
        </w:rPr>
        <w:t xml:space="preserve">2) </w:t>
      </w:r>
      <w:r>
        <w:rPr>
          <w:rFonts w:ascii="맑은 고딕" w:eastAsia="맑은 고딕"/>
        </w:rPr>
        <w:t>위의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규정은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출품신청서에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출품작과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상영작의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저작권자가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자필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서명을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하거나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날인하여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아시아국제청소년영화제로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제출함과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동시에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그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효력을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갖는다</w:t>
      </w:r>
      <w:r>
        <w:rPr>
          <w:rFonts w:ascii="맑은 고딕" w:eastAsia="맑은 고딕"/>
        </w:rPr>
        <w:t xml:space="preserve">. </w:t>
      </w:r>
      <w:r>
        <w:rPr>
          <w:rFonts w:ascii="맑은 고딕" w:eastAsia="맑은 고딕"/>
        </w:rPr>
        <w:t>만약</w:t>
      </w:r>
      <w:r>
        <w:rPr>
          <w:rFonts w:ascii="맑은 고딕" w:eastAsia="맑은 고딕"/>
        </w:rPr>
        <w:t xml:space="preserve">, </w:t>
      </w:r>
      <w:r>
        <w:rPr>
          <w:rFonts w:ascii="맑은 고딕" w:eastAsia="맑은 고딕"/>
        </w:rPr>
        <w:t>저작권자가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아시아국제청소년영화제와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구두로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동의한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후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날인을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하지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않은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채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파일의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형태로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제출할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경우에도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그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효력을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갖는다</w:t>
      </w:r>
      <w:r>
        <w:rPr>
          <w:rFonts w:ascii="맑은 고딕" w:eastAsia="맑은 고딕"/>
        </w:rPr>
        <w:t xml:space="preserve">. </w:t>
      </w:r>
    </w:p>
    <w:p w:rsidR="00FF4464" w:rsidRDefault="00EA6853">
      <w:pPr>
        <w:pStyle w:val="a"/>
      </w:pPr>
      <w:r>
        <w:rPr>
          <w:rFonts w:ascii="맑은 고딕" w:eastAsia="맑은 고딕"/>
        </w:rPr>
        <w:t xml:space="preserve">3) </w:t>
      </w:r>
      <w:r>
        <w:rPr>
          <w:rFonts w:ascii="맑은 고딕" w:eastAsia="맑은 고딕"/>
        </w:rPr>
        <w:t>아시아국제청소년영화제는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위의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규정에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없는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사안에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대해서는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저작권자와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협의하여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결정한다</w:t>
      </w:r>
      <w:r>
        <w:rPr>
          <w:rFonts w:ascii="맑은 고딕" w:eastAsia="맑은 고딕"/>
        </w:rPr>
        <w:t xml:space="preserve">. </w:t>
      </w:r>
    </w:p>
    <w:p w:rsidR="00FF4464" w:rsidRDefault="00FF4464">
      <w:pPr>
        <w:pStyle w:val="a"/>
      </w:pPr>
    </w:p>
    <w:p w:rsidR="00FF4464" w:rsidRDefault="00EA6853">
      <w:pPr>
        <w:pStyle w:val="a"/>
        <w:wordWrap/>
        <w:jc w:val="center"/>
      </w:pPr>
      <w:r>
        <w:rPr>
          <w:rFonts w:eastAsia="맑은 고딕"/>
          <w:b/>
          <w:w w:val="95"/>
          <w:sz w:val="22"/>
        </w:rPr>
        <w:t>출품자</w:t>
      </w:r>
      <w:r>
        <w:rPr>
          <w:rFonts w:ascii="맑은 고딕"/>
          <w:b/>
          <w:w w:val="92"/>
          <w:sz w:val="22"/>
        </w:rPr>
        <w:t xml:space="preserve"> _______________</w:t>
      </w:r>
      <w:r>
        <w:rPr>
          <w:rFonts w:eastAsia="맑은 고딕"/>
          <w:b/>
          <w:w w:val="95"/>
          <w:sz w:val="22"/>
        </w:rPr>
        <w:t>는</w:t>
      </w:r>
      <w:r>
        <w:rPr>
          <w:rFonts w:ascii="맑은 고딕"/>
          <w:b/>
          <w:w w:val="92"/>
          <w:sz w:val="22"/>
        </w:rPr>
        <w:t xml:space="preserve"> </w:t>
      </w:r>
      <w:r>
        <w:rPr>
          <w:rFonts w:eastAsia="맑은 고딕"/>
          <w:b/>
          <w:w w:val="95"/>
          <w:sz w:val="22"/>
        </w:rPr>
        <w:t>아시아국제청소년영화제</w:t>
      </w:r>
      <w:r>
        <w:rPr>
          <w:rFonts w:ascii="맑은 고딕"/>
          <w:b/>
          <w:w w:val="92"/>
          <w:sz w:val="22"/>
        </w:rPr>
        <w:t xml:space="preserve"> </w:t>
      </w:r>
      <w:r>
        <w:rPr>
          <w:rFonts w:eastAsia="맑은 고딕"/>
          <w:b/>
          <w:w w:val="95"/>
          <w:sz w:val="22"/>
        </w:rPr>
        <w:t>저작권</w:t>
      </w:r>
      <w:r>
        <w:rPr>
          <w:rFonts w:ascii="맑은 고딕"/>
          <w:b/>
          <w:w w:val="92"/>
          <w:sz w:val="22"/>
        </w:rPr>
        <w:t xml:space="preserve"> </w:t>
      </w:r>
      <w:r>
        <w:rPr>
          <w:rFonts w:eastAsia="맑은 고딕"/>
          <w:b/>
          <w:w w:val="95"/>
          <w:sz w:val="22"/>
        </w:rPr>
        <w:t>부문의</w:t>
      </w:r>
      <w:r>
        <w:rPr>
          <w:rFonts w:ascii="맑은 고딕"/>
          <w:b/>
          <w:w w:val="92"/>
          <w:sz w:val="22"/>
        </w:rPr>
        <w:t xml:space="preserve"> </w:t>
      </w:r>
      <w:r>
        <w:rPr>
          <w:rFonts w:eastAsia="맑은 고딕"/>
          <w:b/>
          <w:w w:val="95"/>
          <w:sz w:val="22"/>
        </w:rPr>
        <w:t>규정을</w:t>
      </w:r>
      <w:r>
        <w:rPr>
          <w:rFonts w:ascii="맑은 고딕"/>
          <w:b/>
          <w:w w:val="92"/>
          <w:sz w:val="22"/>
        </w:rPr>
        <w:t xml:space="preserve"> </w:t>
      </w:r>
      <w:r>
        <w:rPr>
          <w:rFonts w:eastAsia="맑은 고딕"/>
          <w:b/>
          <w:w w:val="95"/>
          <w:sz w:val="22"/>
        </w:rPr>
        <w:t>따르겠으며</w:t>
      </w:r>
      <w:r>
        <w:rPr>
          <w:rFonts w:ascii="맑은 고딕"/>
          <w:b/>
          <w:w w:val="92"/>
          <w:sz w:val="22"/>
        </w:rPr>
        <w:t xml:space="preserve"> </w:t>
      </w:r>
    </w:p>
    <w:p w:rsidR="00FF4464" w:rsidRDefault="00EA6853">
      <w:pPr>
        <w:pStyle w:val="a"/>
        <w:wordWrap/>
        <w:jc w:val="center"/>
      </w:pPr>
      <w:r>
        <w:rPr>
          <w:rFonts w:eastAsia="맑은 고딕"/>
          <w:b/>
          <w:spacing w:val="-8"/>
          <w:w w:val="95"/>
          <w:sz w:val="22"/>
        </w:rPr>
        <w:t>출품작에</w:t>
      </w:r>
      <w:r>
        <w:rPr>
          <w:rFonts w:ascii="맑은 고딕"/>
          <w:b/>
          <w:spacing w:val="-8"/>
          <w:w w:val="92"/>
          <w:sz w:val="22"/>
        </w:rPr>
        <w:t xml:space="preserve"> </w:t>
      </w:r>
      <w:r>
        <w:rPr>
          <w:rFonts w:eastAsia="맑은 고딕"/>
          <w:b/>
          <w:spacing w:val="-8"/>
          <w:w w:val="95"/>
          <w:sz w:val="22"/>
        </w:rPr>
        <w:t>대한</w:t>
      </w:r>
      <w:r>
        <w:rPr>
          <w:rFonts w:ascii="맑은 고딕"/>
          <w:b/>
          <w:spacing w:val="-8"/>
          <w:w w:val="92"/>
          <w:sz w:val="22"/>
        </w:rPr>
        <w:t xml:space="preserve"> </w:t>
      </w:r>
      <w:r>
        <w:rPr>
          <w:rFonts w:eastAsia="맑은 고딕"/>
          <w:b/>
          <w:spacing w:val="-8"/>
          <w:w w:val="95"/>
          <w:sz w:val="22"/>
        </w:rPr>
        <w:t>의무</w:t>
      </w:r>
      <w:r>
        <w:rPr>
          <w:rFonts w:ascii="맑은 고딕"/>
          <w:b/>
          <w:spacing w:val="-8"/>
          <w:w w:val="92"/>
          <w:sz w:val="22"/>
        </w:rPr>
        <w:t xml:space="preserve"> </w:t>
      </w:r>
      <w:r>
        <w:rPr>
          <w:rFonts w:eastAsia="맑은 고딕"/>
          <w:b/>
          <w:spacing w:val="-8"/>
          <w:w w:val="95"/>
          <w:sz w:val="22"/>
        </w:rPr>
        <w:t>및</w:t>
      </w:r>
      <w:r>
        <w:rPr>
          <w:rFonts w:ascii="맑은 고딕"/>
          <w:b/>
          <w:spacing w:val="-8"/>
          <w:w w:val="92"/>
          <w:sz w:val="22"/>
        </w:rPr>
        <w:t xml:space="preserve"> </w:t>
      </w:r>
      <w:r>
        <w:rPr>
          <w:rFonts w:eastAsia="맑은 고딕"/>
          <w:b/>
          <w:spacing w:val="-8"/>
          <w:w w:val="95"/>
          <w:sz w:val="22"/>
        </w:rPr>
        <w:t>권리</w:t>
      </w:r>
      <w:r>
        <w:rPr>
          <w:rFonts w:ascii="맑은 고딕"/>
          <w:b/>
          <w:spacing w:val="-8"/>
          <w:w w:val="92"/>
          <w:sz w:val="22"/>
        </w:rPr>
        <w:t xml:space="preserve"> </w:t>
      </w:r>
      <w:r>
        <w:rPr>
          <w:rFonts w:eastAsia="맑은 고딕"/>
          <w:b/>
          <w:spacing w:val="-8"/>
          <w:w w:val="95"/>
          <w:sz w:val="22"/>
        </w:rPr>
        <w:t>사항은</w:t>
      </w:r>
      <w:r>
        <w:rPr>
          <w:rFonts w:ascii="맑은 고딕"/>
          <w:b/>
          <w:spacing w:val="-8"/>
          <w:w w:val="92"/>
          <w:sz w:val="22"/>
        </w:rPr>
        <w:t xml:space="preserve"> </w:t>
      </w:r>
      <w:r>
        <w:rPr>
          <w:rFonts w:eastAsia="맑은 고딕"/>
          <w:b/>
          <w:spacing w:val="-8"/>
          <w:w w:val="95"/>
          <w:sz w:val="22"/>
        </w:rPr>
        <w:t>아시아국제청소년영화제</w:t>
      </w:r>
      <w:r>
        <w:rPr>
          <w:rFonts w:ascii="맑은 고딕"/>
          <w:b/>
          <w:spacing w:val="-8"/>
          <w:w w:val="92"/>
          <w:sz w:val="22"/>
        </w:rPr>
        <w:t xml:space="preserve"> </w:t>
      </w:r>
      <w:r>
        <w:rPr>
          <w:rFonts w:eastAsia="맑은 고딕"/>
          <w:b/>
          <w:spacing w:val="-8"/>
          <w:w w:val="95"/>
          <w:sz w:val="22"/>
        </w:rPr>
        <w:t>측의</w:t>
      </w:r>
      <w:r>
        <w:rPr>
          <w:rFonts w:ascii="맑은 고딕"/>
          <w:b/>
          <w:spacing w:val="-8"/>
          <w:w w:val="92"/>
          <w:sz w:val="22"/>
        </w:rPr>
        <w:t xml:space="preserve"> </w:t>
      </w:r>
      <w:r>
        <w:rPr>
          <w:rFonts w:eastAsia="맑은 고딕"/>
          <w:b/>
          <w:spacing w:val="-8"/>
          <w:w w:val="95"/>
          <w:sz w:val="22"/>
        </w:rPr>
        <w:t>별도</w:t>
      </w:r>
      <w:r>
        <w:rPr>
          <w:rFonts w:ascii="맑은 고딕"/>
          <w:b/>
          <w:spacing w:val="-8"/>
          <w:w w:val="92"/>
          <w:sz w:val="22"/>
        </w:rPr>
        <w:t xml:space="preserve"> </w:t>
      </w:r>
      <w:r>
        <w:rPr>
          <w:rFonts w:eastAsia="맑은 고딕"/>
          <w:b/>
          <w:spacing w:val="-8"/>
          <w:w w:val="95"/>
          <w:sz w:val="22"/>
        </w:rPr>
        <w:t>규정에</w:t>
      </w:r>
      <w:r>
        <w:rPr>
          <w:rFonts w:ascii="맑은 고딕"/>
          <w:b/>
          <w:spacing w:val="-8"/>
          <w:w w:val="92"/>
          <w:sz w:val="22"/>
        </w:rPr>
        <w:t xml:space="preserve"> </w:t>
      </w:r>
      <w:r>
        <w:rPr>
          <w:rFonts w:eastAsia="맑은 고딕"/>
          <w:b/>
          <w:spacing w:val="-8"/>
          <w:w w:val="95"/>
          <w:sz w:val="22"/>
        </w:rPr>
        <w:t>따르겠습니다</w:t>
      </w:r>
      <w:r>
        <w:rPr>
          <w:rFonts w:ascii="맑은 고딕"/>
          <w:b/>
          <w:spacing w:val="-8"/>
          <w:w w:val="92"/>
          <w:sz w:val="22"/>
        </w:rPr>
        <w:t>.</w:t>
      </w:r>
    </w:p>
    <w:p w:rsidR="00FF4464" w:rsidRDefault="00FF4464">
      <w:pPr>
        <w:pStyle w:val="a"/>
        <w:wordWrap/>
        <w:jc w:val="center"/>
      </w:pPr>
    </w:p>
    <w:p w:rsidR="00FF4464" w:rsidRDefault="00EA6853">
      <w:pPr>
        <w:pStyle w:val="a"/>
        <w:wordWrap/>
        <w:jc w:val="right"/>
      </w:pPr>
      <w:r>
        <w:rPr>
          <w:rFonts w:ascii="맑은 고딕"/>
          <w:b/>
          <w:w w:val="92"/>
          <w:sz w:val="22"/>
        </w:rPr>
        <w:t xml:space="preserve">                 2015</w:t>
      </w:r>
      <w:r>
        <w:rPr>
          <w:rFonts w:eastAsia="맑은 고딕"/>
          <w:b/>
          <w:w w:val="95"/>
          <w:sz w:val="22"/>
        </w:rPr>
        <w:t>년</w:t>
      </w:r>
      <w:r>
        <w:rPr>
          <w:rFonts w:ascii="맑은 고딕"/>
          <w:b/>
          <w:w w:val="92"/>
          <w:sz w:val="22"/>
        </w:rPr>
        <w:t xml:space="preserve">    </w:t>
      </w:r>
      <w:r>
        <w:rPr>
          <w:rFonts w:eastAsia="맑은 고딕"/>
          <w:b/>
          <w:w w:val="95"/>
          <w:sz w:val="22"/>
        </w:rPr>
        <w:t>월</w:t>
      </w:r>
      <w:r>
        <w:rPr>
          <w:rFonts w:ascii="맑은 고딕"/>
          <w:b/>
          <w:w w:val="92"/>
          <w:sz w:val="22"/>
        </w:rPr>
        <w:t xml:space="preserve">    </w:t>
      </w:r>
      <w:r>
        <w:rPr>
          <w:rFonts w:eastAsia="맑은 고딕"/>
          <w:b/>
          <w:w w:val="95"/>
          <w:sz w:val="22"/>
        </w:rPr>
        <w:t>일</w:t>
      </w:r>
      <w:r>
        <w:rPr>
          <w:rFonts w:ascii="맑은 고딕"/>
          <w:b/>
          <w:w w:val="92"/>
          <w:sz w:val="22"/>
        </w:rPr>
        <w:t xml:space="preserve">    </w:t>
      </w:r>
      <w:r>
        <w:rPr>
          <w:rFonts w:eastAsia="맑은 고딕"/>
          <w:b/>
          <w:w w:val="95"/>
          <w:sz w:val="22"/>
        </w:rPr>
        <w:t>출품자</w:t>
      </w:r>
      <w:r>
        <w:rPr>
          <w:rFonts w:ascii="맑은 고딕"/>
          <w:b/>
          <w:w w:val="92"/>
          <w:sz w:val="22"/>
        </w:rPr>
        <w:t xml:space="preserve">             (</w:t>
      </w:r>
      <w:r>
        <w:rPr>
          <w:rFonts w:eastAsia="맑은 고딕"/>
          <w:b/>
          <w:w w:val="95"/>
          <w:sz w:val="22"/>
        </w:rPr>
        <w:t>인</w:t>
      </w:r>
      <w:r>
        <w:rPr>
          <w:rFonts w:ascii="맑은 고딕"/>
          <w:b/>
          <w:w w:val="92"/>
          <w:sz w:val="22"/>
        </w:rPr>
        <w:t xml:space="preserve"> </w:t>
      </w:r>
      <w:r>
        <w:rPr>
          <w:rFonts w:eastAsia="맑은 고딕"/>
          <w:b/>
          <w:w w:val="95"/>
          <w:sz w:val="22"/>
        </w:rPr>
        <w:t>또는</w:t>
      </w:r>
      <w:r>
        <w:rPr>
          <w:rFonts w:ascii="맑은 고딕"/>
          <w:b/>
          <w:w w:val="92"/>
          <w:sz w:val="22"/>
        </w:rPr>
        <w:t xml:space="preserve"> </w:t>
      </w:r>
      <w:r>
        <w:rPr>
          <w:rFonts w:eastAsia="맑은 고딕"/>
          <w:b/>
          <w:w w:val="95"/>
          <w:sz w:val="22"/>
        </w:rPr>
        <w:t>서명</w:t>
      </w:r>
      <w:r>
        <w:rPr>
          <w:rFonts w:ascii="맑은 고딕"/>
          <w:b/>
          <w:w w:val="92"/>
          <w:sz w:val="22"/>
        </w:rPr>
        <w:t>)</w:t>
      </w:r>
    </w:p>
    <w:sectPr w:rsidR="00FF4464">
      <w:endnotePr>
        <w:numFmt w:val="decimal"/>
      </w:endnotePr>
      <w:pgSz w:w="11906" w:h="16838"/>
      <w:pgMar w:top="1984" w:right="1701" w:bottom="1701" w:left="1701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80424"/>
    <w:multiLevelType w:val="multilevel"/>
    <w:tmpl w:val="3094F4E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391CDC"/>
    <w:multiLevelType w:val="multilevel"/>
    <w:tmpl w:val="C2002B0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F87802"/>
    <w:multiLevelType w:val="multilevel"/>
    <w:tmpl w:val="8FE0077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055CE8"/>
    <w:multiLevelType w:val="multilevel"/>
    <w:tmpl w:val="0F7449C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B06F01"/>
    <w:multiLevelType w:val="multilevel"/>
    <w:tmpl w:val="B2B65CB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C121DE"/>
    <w:multiLevelType w:val="multilevel"/>
    <w:tmpl w:val="D52224C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EF84F66"/>
    <w:multiLevelType w:val="multilevel"/>
    <w:tmpl w:val="74CE78E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4464"/>
    <w:rsid w:val="00EA6853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ABDB54-16E8-4414-BB1B-6D1F95C8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a0">
    <w:name w:val="본문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jc w:val="both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jc w:val="both"/>
      <w:textAlignment w:val="baseline"/>
      <w:outlineLvl w:val="0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jc w:val="both"/>
      <w:textAlignment w:val="baseline"/>
      <w:outlineLvl w:val="1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jc w:val="both"/>
      <w:textAlignment w:val="baseline"/>
      <w:outlineLvl w:val="2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jc w:val="both"/>
      <w:textAlignment w:val="baseline"/>
      <w:outlineLvl w:val="3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jc w:val="both"/>
      <w:textAlignment w:val="baseline"/>
      <w:outlineLvl w:val="4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jc w:val="both"/>
      <w:textAlignment w:val="baseline"/>
      <w:outlineLvl w:val="5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jc w:val="both"/>
      <w:textAlignment w:val="baseline"/>
      <w:outlineLvl w:val="6"/>
    </w:pPr>
    <w:rPr>
      <w:rFonts w:ascii="함초롬바탕" w:eastAsia="함초롬바탕"/>
      <w:color w:val="000000"/>
      <w:sz w:val="20"/>
      <w:shd w:val="clear" w:color="000000" w:fill="auto"/>
    </w:rPr>
  </w:style>
  <w:style w:type="character" w:customStyle="1" w:styleId="a1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2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jc w:val="both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3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4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5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6">
    <w:name w:val="차례 제목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0">
    <w:name w:val="차례 1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20">
    <w:name w:val="차례 2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30">
    <w:name w:val="차례 3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textAlignment w:val="baseline"/>
    </w:pPr>
    <w:rPr>
      <w:rFonts w:ascii="함초롬돋움" w:eastAsia="함초롬돋움"/>
      <w:color w:val="000000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CHO Kwang-hyun</cp:lastModifiedBy>
  <cp:revision>2</cp:revision>
  <dcterms:created xsi:type="dcterms:W3CDTF">2015-04-21T05:29:00Z</dcterms:created>
  <dcterms:modified xsi:type="dcterms:W3CDTF">2019-06-24T02:49:00Z</dcterms:modified>
</cp:coreProperties>
</file>